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42" w:rsidRDefault="00342842" w:rsidP="00D948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педсов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342842" w:rsidRDefault="00342842" w:rsidP="00D94831">
      <w:pPr>
        <w:spacing w:after="0"/>
        <w:rPr>
          <w:rFonts w:ascii="Times New Roman" w:hAnsi="Times New Roman" w:cs="Times New Roman"/>
        </w:rPr>
      </w:pPr>
    </w:p>
    <w:p w:rsidR="00D94831" w:rsidRDefault="00D94831" w:rsidP="00D948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и </w:t>
      </w:r>
      <w:proofErr w:type="gramStart"/>
      <w:r>
        <w:rPr>
          <w:rFonts w:ascii="Times New Roman" w:hAnsi="Times New Roman" w:cs="Times New Roman"/>
        </w:rPr>
        <w:t>рассмотрено                                                                          Утверждаю</w:t>
      </w:r>
      <w:proofErr w:type="gramEnd"/>
      <w:r>
        <w:rPr>
          <w:rFonts w:ascii="Times New Roman" w:hAnsi="Times New Roman" w:cs="Times New Roman"/>
        </w:rPr>
        <w:t>:</w:t>
      </w:r>
    </w:p>
    <w:p w:rsidR="00D94831" w:rsidRDefault="00D94831" w:rsidP="00D948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                                                                                        Заведующий</w:t>
      </w:r>
    </w:p>
    <w:p w:rsidR="00D94831" w:rsidRDefault="00D94831" w:rsidP="00D948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                                                                                                  ______</w:t>
      </w:r>
      <w:proofErr w:type="gramStart"/>
      <w:r>
        <w:rPr>
          <w:rFonts w:ascii="Times New Roman" w:hAnsi="Times New Roman" w:cs="Times New Roman"/>
        </w:rPr>
        <w:t>_  (</w:t>
      </w:r>
      <w:proofErr w:type="spellStart"/>
      <w:proofErr w:type="gramEnd"/>
      <w:r>
        <w:rPr>
          <w:rFonts w:ascii="Times New Roman" w:hAnsi="Times New Roman" w:cs="Times New Roman"/>
        </w:rPr>
        <w:t>Т.А.Тарасенко</w:t>
      </w:r>
      <w:proofErr w:type="spellEnd"/>
      <w:r>
        <w:rPr>
          <w:rFonts w:ascii="Times New Roman" w:hAnsi="Times New Roman" w:cs="Times New Roman"/>
        </w:rPr>
        <w:t>)</w:t>
      </w:r>
    </w:p>
    <w:p w:rsidR="00D94831" w:rsidRDefault="00D94831" w:rsidP="00D9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</w:t>
      </w:r>
      <w:proofErr w:type="gramStart"/>
      <w:r>
        <w:rPr>
          <w:rFonts w:ascii="Times New Roman" w:hAnsi="Times New Roman" w:cs="Times New Roman"/>
        </w:rPr>
        <w:t>от  03.08.2018</w:t>
      </w:r>
      <w:proofErr w:type="gramEnd"/>
      <w:r>
        <w:rPr>
          <w:rFonts w:ascii="Times New Roman" w:hAnsi="Times New Roman" w:cs="Times New Roman"/>
        </w:rPr>
        <w:t xml:space="preserve"> г.                                                              Приказ №102 от 08.08.2018 г.   </w:t>
      </w: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 о педагогическом совете</w:t>
      </w: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«Целинный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Теремок»                                                     Целинного района Алтайского края</w:t>
      </w: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31" w:rsidRDefault="00D94831" w:rsidP="00D94831">
      <w:pPr>
        <w:rPr>
          <w:rFonts w:ascii="Times New Roman" w:hAnsi="Times New Roman" w:cs="Times New Roman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proofErr w:type="spellStart"/>
      <w:r>
        <w:rPr>
          <w:b/>
          <w:bCs/>
          <w:sz w:val="28"/>
          <w:szCs w:val="28"/>
        </w:rPr>
        <w:t>с.Целинное</w:t>
      </w:r>
      <w:proofErr w:type="spellEnd"/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регламентирует деятельность педагогического совета, </w:t>
      </w:r>
      <w:r>
        <w:rPr>
          <w:rFonts w:ascii="Helvetica, sans-serif" w:hAnsi="Helvetica, sans-serif"/>
          <w:sz w:val="28"/>
          <w:szCs w:val="28"/>
        </w:rPr>
        <w:t xml:space="preserve">являющегося одним </w:t>
      </w:r>
      <w:r>
        <w:rPr>
          <w:sz w:val="28"/>
          <w:szCs w:val="28"/>
        </w:rPr>
        <w:t xml:space="preserve">из органов самоуправления муниципального бюджетного дошкольного образовательного учреждения «Целинный детский сад  «Теремок»  Целинного района Алтайского края  (далее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Учреждение).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Helvetica, sans-serif" w:hAnsi="Helvetica, sans-serif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Положение разработано 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законом Российской Федерации от 29.12.2012 №273-ФЗ «Об образовании в Российской федерации», статьями </w:t>
      </w:r>
      <w:r>
        <w:rPr>
          <w:rFonts w:ascii="Helvetica, sans-serif" w:hAnsi="Helvetica, sans-serif"/>
          <w:iCs/>
          <w:sz w:val="28"/>
          <w:szCs w:val="28"/>
        </w:rPr>
        <w:t xml:space="preserve">52, </w:t>
      </w:r>
      <w:r>
        <w:rPr>
          <w:sz w:val="28"/>
          <w:szCs w:val="28"/>
        </w:rPr>
        <w:t>53 Трудового кодекса Российской Федерации, Устава ДОУ и другими нормативными документами.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Педагогический совет (далее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Совет) является постоянно действующим коллегиальным органом, объединяющим педагогических работников ДОУ. Действует в целях </w:t>
      </w:r>
      <w:proofErr w:type="gramStart"/>
      <w:r>
        <w:rPr>
          <w:sz w:val="28"/>
          <w:szCs w:val="28"/>
        </w:rPr>
        <w:t>развития  учебно</w:t>
      </w:r>
      <w:proofErr w:type="gramEnd"/>
      <w:r>
        <w:rPr>
          <w:sz w:val="28"/>
          <w:szCs w:val="28"/>
        </w:rPr>
        <w:t xml:space="preserve">-воспитательного процесса, повышения профессионального мастерства и творческого роста воспитателей в ДОУ.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состав Совета входят: руководитель Учреждения, руководители структурных </w:t>
      </w:r>
      <w:proofErr w:type="gramStart"/>
      <w:r>
        <w:rPr>
          <w:sz w:val="28"/>
          <w:szCs w:val="28"/>
        </w:rPr>
        <w:t>подразделений ,</w:t>
      </w:r>
      <w:proofErr w:type="gramEnd"/>
      <w:r>
        <w:rPr>
          <w:sz w:val="28"/>
          <w:szCs w:val="28"/>
        </w:rPr>
        <w:t xml:space="preserve">  педагогические работники.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 правом совещательного голоса или без такого права в состав Совета могут входить представители Учредителя, общественных организаций, родители (законные представители) воспитанников. Необходимость их приглашения определяется председателем Совета Учреждения в зависимости от повестки дня заседания.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Совет  действует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Срок действия данного положения не ограничен.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ЗАДАЧИ ПЕДАГОГИЧЕСКОГО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Совета являются: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Реализация государственной политики по вопросам образования.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2.</w:t>
      </w:r>
      <w:proofErr w:type="gramStart"/>
      <w:r>
        <w:rPr>
          <w:rFonts w:ascii="Helvetica, sans-serif" w:hAnsi="Helvetica, sans-serif"/>
          <w:sz w:val="28"/>
          <w:szCs w:val="28"/>
        </w:rPr>
        <w:t>2.</w:t>
      </w:r>
      <w:r>
        <w:rPr>
          <w:sz w:val="28"/>
          <w:szCs w:val="28"/>
        </w:rPr>
        <w:t>Ориентация</w:t>
      </w:r>
      <w:proofErr w:type="gramEnd"/>
      <w:r>
        <w:rPr>
          <w:sz w:val="28"/>
          <w:szCs w:val="28"/>
        </w:rPr>
        <w:t xml:space="preserve"> деятельности педагогического коллектива Учреждения на совершенствование образовательного процесса.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 Ознакомление и внедрение в практическую деятельность педагогических работников достижений педагогической науки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передового педагогического опыта. </w:t>
      </w:r>
      <w:r>
        <w:rPr>
          <w:b/>
          <w:bCs/>
          <w:sz w:val="28"/>
          <w:szCs w:val="28"/>
        </w:rPr>
        <w:t xml:space="preserve">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Решение вопросов об организации образовательного процесса с детьми.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ФУНКЦИИ </w:t>
      </w:r>
      <w:r>
        <w:rPr>
          <w:b/>
          <w:bCs/>
          <w:sz w:val="28"/>
          <w:szCs w:val="28"/>
        </w:rPr>
        <w:t xml:space="preserve">ПЕДАГОГИЧЕСКОГО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осуществляет следующие функции: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Принимает годовой план работы ДОУ.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Определяет направления образовательной и воспитательной деятельности ДОУ.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Обсуждает и утверждает образовательные программы для использования в ДОУ.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Рассматривает вопросы повышения квалификации и переподготовки педагогических кадров.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Организует выявление, обобщение, распространение и внедрение передового педагогического опыта.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Рассматривает вопросы организации дополнительных услуг, в том числе платных.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Заслушивает отчеты администрации о создании условий для реализации образовательных программ.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Выбирает и утверждает состав экспертной группы, творческой группы, инициативной группы. </w:t>
      </w: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ПЕДАГОГИЧЕСКОГО СОВЕТА.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имеет право: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решения об изменении общеобразовательных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решение о проведении дополнительных образовательных услуг (в том числе платных);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принимать окончательное решение по спорным вопросам, входящим в его компетенцию; 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принимать, утверждать положения (локальные акты) </w:t>
      </w:r>
      <w:proofErr w:type="gramStart"/>
      <w:r>
        <w:rPr>
          <w:sz w:val="28"/>
          <w:szCs w:val="28"/>
        </w:rPr>
        <w:t>с компетенцией</w:t>
      </w:r>
      <w:proofErr w:type="gramEnd"/>
      <w:r>
        <w:rPr>
          <w:sz w:val="28"/>
          <w:szCs w:val="28"/>
        </w:rPr>
        <w:t xml:space="preserve"> относящейся к объединениям по профессии. </w:t>
      </w:r>
      <w:r>
        <w:rPr>
          <w:b/>
          <w:bCs/>
          <w:sz w:val="28"/>
          <w:szCs w:val="28"/>
        </w:rPr>
        <w:t xml:space="preserve">  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Helvetica, sans-serif" w:hAnsi="Helvetica, sans-serif"/>
          <w:sz w:val="28"/>
          <w:szCs w:val="28"/>
        </w:rPr>
        <w:t xml:space="preserve">2. Каждый </w:t>
      </w:r>
      <w:r>
        <w:rPr>
          <w:sz w:val="28"/>
          <w:szCs w:val="28"/>
        </w:rPr>
        <w:t xml:space="preserve">член </w:t>
      </w:r>
      <w:r>
        <w:rPr>
          <w:rFonts w:ascii="Helvetica, sans-serif" w:hAnsi="Helvetica, sans-serif"/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имеет право вносить на рассмотрение Совета вопросы, связанные с улучшением </w:t>
      </w:r>
      <w:r>
        <w:rPr>
          <w:rFonts w:ascii="Helvetica, sans-serif" w:hAnsi="Helvetica, sans-serif"/>
          <w:sz w:val="28"/>
          <w:szCs w:val="28"/>
        </w:rPr>
        <w:t xml:space="preserve">работы </w:t>
      </w:r>
      <w:r>
        <w:rPr>
          <w:sz w:val="28"/>
          <w:szCs w:val="28"/>
        </w:rPr>
        <w:t>Учреждения.</w:t>
      </w: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ОРГАН</w:t>
      </w:r>
      <w:r>
        <w:rPr>
          <w:b/>
          <w:bCs/>
          <w:sz w:val="28"/>
          <w:szCs w:val="28"/>
        </w:rPr>
        <w:t xml:space="preserve">ИЗАЦИЯ ДЕЯТЕЛЬНОСТИ ПЕДАГОГИЧЕСКОГО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Совет созывается заведующей ДОУ по мере необходимости, но не реже 4-х раз в год. План работы Совета является основной и неотъемлемой частью плана работы Учреждения.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Заседание Совета </w:t>
      </w:r>
      <w:proofErr w:type="gramStart"/>
      <w:r>
        <w:rPr>
          <w:sz w:val="28"/>
          <w:szCs w:val="28"/>
        </w:rPr>
        <w:t>ведет  председатель</w:t>
      </w:r>
      <w:proofErr w:type="gramEnd"/>
      <w:r>
        <w:rPr>
          <w:sz w:val="28"/>
          <w:szCs w:val="28"/>
        </w:rPr>
        <w:t xml:space="preserve"> Совета, который избирается из числа работников сроком на 1 год. В некоторых случаях свои полномочия он может передать старшему воспитателю.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педагогического совета: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его деятельность,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поступающие в него заявления, обращения и другие материалы,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  определяет повестку дня педагогического совета,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о деятельности педагогического совета перед учредителем.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Совет Учреждения избирает из своего состава секретаря сроком на 2 года.  Секретарь Совета работает на общественных началах.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Совета: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ведет соответствующую документацию, книгу протоколов заседаний,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собирает и оформляет материалы, соответствующие повестке дня педагогического совета.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ascii="Helvetica, sans-serif" w:hAnsi="Helvetica, sans-serif"/>
          <w:iCs/>
          <w:sz w:val="28"/>
          <w:szCs w:val="28"/>
        </w:rPr>
        <w:t>5.6.</w:t>
      </w:r>
      <w:r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считается правомочным, если на нем присутствует 2/3 численного состава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5.7.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5.8.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</w:t>
      </w:r>
      <w:r>
        <w:rPr>
          <w:sz w:val="28"/>
          <w:szCs w:val="28"/>
        </w:rPr>
        <w:t xml:space="preserve">При равенстве голосов решающим считается голос председателя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5.9.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носят конкретный характер с указанием сроков проведения мероприятий и ответственных лиц за их выполнение.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5.10.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решения Совета своевременно доводятся до сведения всех участников образовательного процесса.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Организацию выполнения решений Совета осуществляет руководитель Учреждения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лица, указанные в решении. Результаты этой работы сообщаются членам Совета на последующих его заседаниях.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ОТВЕТСТВЕННОСТЬ IIЕДАГОГИЧЕСКОГО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ответственен за: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Выполнение плана работы.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Соответствие принятых решений законодательству Российской Федерации об образовании, о защите прав детей. </w:t>
      </w:r>
      <w:r>
        <w:rPr>
          <w:b/>
          <w:bCs/>
          <w:sz w:val="28"/>
          <w:szCs w:val="28"/>
        </w:rPr>
        <w:t xml:space="preserve">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Утверждение общеобразовательных программ дошкольного образования, имеющих положительное экспертное заключение.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ДЕЛОI1РОИЗВОДСТВО.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Заседания Совета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Нумерация протоколов ведется от начала учебного года.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Протоколы педагогического совета нумеруется постранично, прошнуровывается и скрепляется подписью руководителя Учреждения и печатью Учреждения.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Протоколы педагогического совета Учреждения входит в номенклатуру дел, хранится постоянно в Учреждении и передается по акту.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</w:p>
    <w:p w:rsidR="00D94831" w:rsidRDefault="00D94831" w:rsidP="00D94831">
      <w:pPr>
        <w:pStyle w:val="a3"/>
        <w:spacing w:after="24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ЗАКЛЮЧИТЕЛЬНЫЕ ПОЛОЖЕНИЯ.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Срок действия настоящего Положения не ограничен. </w:t>
      </w:r>
    </w:p>
    <w:p w:rsidR="00D94831" w:rsidRDefault="00D94831" w:rsidP="00D94831">
      <w:pPr>
        <w:pStyle w:val="a3"/>
        <w:spacing w:after="24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Изменения и дополнения вносятся в настоящее Положение не реже одного раза в </w:t>
      </w:r>
      <w:r>
        <w:rPr>
          <w:iCs/>
          <w:sz w:val="28"/>
          <w:szCs w:val="28"/>
        </w:rPr>
        <w:t xml:space="preserve">5 </w:t>
      </w:r>
      <w:r>
        <w:rPr>
          <w:sz w:val="28"/>
          <w:szCs w:val="28"/>
        </w:rPr>
        <w:t xml:space="preserve">лет и подлежат утверждению руководителем Учреждения. </w:t>
      </w:r>
    </w:p>
    <w:p w:rsidR="00D94831" w:rsidRDefault="00D94831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C74083"/>
    <w:p w:rsidR="00C74083" w:rsidRDefault="00B60ED1">
      <w:r>
        <w:rPr>
          <w:noProof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пед.сов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83" w:rsidRDefault="00C74083"/>
    <w:p w:rsidR="00C74083" w:rsidRDefault="00C74083"/>
    <w:p w:rsidR="00C74083" w:rsidRDefault="00C74083"/>
    <w:p w:rsidR="00C74083" w:rsidRPr="00BA5A7D" w:rsidRDefault="00C74083" w:rsidP="00C7408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74083" w:rsidRPr="00BA5A7D" w:rsidRDefault="00C74083" w:rsidP="00C7408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«Целинный детский </w:t>
      </w: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«</w:t>
      </w:r>
      <w:proofErr w:type="gram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Теремок» </w:t>
      </w:r>
    </w:p>
    <w:p w:rsidR="00C74083" w:rsidRPr="00BA5A7D" w:rsidRDefault="00C74083" w:rsidP="00C7408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района Алтайского края.</w:t>
      </w:r>
    </w:p>
    <w:p w:rsidR="00C74083" w:rsidRPr="00BA5A7D" w:rsidRDefault="00C74083" w:rsidP="00C74083">
      <w:pPr>
        <w:shd w:val="clear" w:color="auto" w:fill="FEFCF9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83" w:rsidRPr="00BA5A7D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</w:p>
    <w:p w:rsidR="00C74083" w:rsidRPr="00BA5A7D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«_08</w:t>
      </w: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_08__201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102.</w:t>
      </w:r>
    </w:p>
    <w:p w:rsidR="00C74083" w:rsidRPr="00BA5A7D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«Положения</w:t>
      </w:r>
    </w:p>
    <w:p w:rsidR="00C74083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совете»</w:t>
      </w:r>
    </w:p>
    <w:p w:rsidR="00C74083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83" w:rsidRPr="00BA5A7D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83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74083" w:rsidRPr="00BA5A7D" w:rsidRDefault="00C74083" w:rsidP="00C74083">
      <w:pPr>
        <w:shd w:val="clear" w:color="auto" w:fill="FEFCF9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от 29.12.2012г  №273 ФЗ,  Уставом дошкольного образовательного учреждения, в связи с началом нового учебного года</w:t>
      </w:r>
    </w:p>
    <w:p w:rsidR="00C74083" w:rsidRPr="00BA5A7D" w:rsidRDefault="00C74083" w:rsidP="00C74083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«Положение о педагогическом совете  МБДОУ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«Целинный детский сад  «Теремок»  Целинного района Алтайского края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74083" w:rsidRPr="00BA5A7D" w:rsidRDefault="00C74083" w:rsidP="00C74083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учреждения.</w:t>
      </w:r>
    </w:p>
    <w:p w:rsidR="00C74083" w:rsidRPr="00BA5A7D" w:rsidRDefault="00C74083" w:rsidP="00C74083">
      <w:pPr>
        <w:widowControl w:val="0"/>
        <w:numPr>
          <w:ilvl w:val="0"/>
          <w:numId w:val="1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C74083" w:rsidRPr="00BA5A7D" w:rsidRDefault="00C74083" w:rsidP="00C74083">
      <w:pPr>
        <w:shd w:val="clear" w:color="auto" w:fill="FEFCF9"/>
        <w:spacing w:before="120" w:after="120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83" w:rsidRPr="00BA5A7D" w:rsidRDefault="00C74083" w:rsidP="00C74083">
      <w:pPr>
        <w:shd w:val="clear" w:color="auto" w:fill="FEFCF9"/>
        <w:spacing w:before="120" w:after="120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bookmarkStart w:id="0" w:name="_GoBack"/>
      <w:bookmarkEnd w:id="0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Т.А.Тарасенко</w:t>
      </w:r>
      <w:proofErr w:type="spellEnd"/>
      <w:r w:rsidRPr="00BA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083" w:rsidRDefault="00C74083"/>
    <w:p w:rsidR="00C74083" w:rsidRDefault="00C74083"/>
    <w:p w:rsidR="00C74083" w:rsidRDefault="00C74083"/>
    <w:sectPr w:rsidR="00C7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07CE"/>
    <w:multiLevelType w:val="hybridMultilevel"/>
    <w:tmpl w:val="EFBEDA56"/>
    <w:lvl w:ilvl="0" w:tplc="8CFE82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31"/>
    <w:rsid w:val="00342842"/>
    <w:rsid w:val="00B60ED1"/>
    <w:rsid w:val="00C74083"/>
    <w:rsid w:val="00D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8C2"/>
  <w15:chartTrackingRefBased/>
  <w15:docId w15:val="{B31D72E9-26EC-4A37-BF55-8DB3FB91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 Теремок</dc:creator>
  <cp:keywords/>
  <dc:description/>
  <cp:lastModifiedBy>Дс4 Теремок</cp:lastModifiedBy>
  <cp:revision>6</cp:revision>
  <cp:lastPrinted>2018-08-09T06:39:00Z</cp:lastPrinted>
  <dcterms:created xsi:type="dcterms:W3CDTF">2018-08-09T06:25:00Z</dcterms:created>
  <dcterms:modified xsi:type="dcterms:W3CDTF">2018-08-09T06:47:00Z</dcterms:modified>
</cp:coreProperties>
</file>